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560"/>
        <w:ind w:right="0" w:left="0" w:firstLine="0"/>
        <w:jc w:val="center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36"/>
          <w:shd w:fill="auto" w:val="clear"/>
        </w:rPr>
        <w:t xml:space="preserve">图书馆“守初心、担使命，筑梦新时代”庆祝中华人民共和国成立</w:t>
      </w:r>
      <w:r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  <w:t xml:space="preserve">70</w:t>
      </w:r>
      <w:r>
        <w:rPr>
          <w:rFonts w:ascii="宋体" w:hAnsi="宋体" w:cs="宋体" w:eastAsia="宋体"/>
          <w:color w:val="auto"/>
          <w:spacing w:val="0"/>
          <w:position w:val="0"/>
          <w:sz w:val="36"/>
          <w:shd w:fill="auto" w:val="clear"/>
        </w:rPr>
        <w:t xml:space="preserve">周年主题党日活动总结</w:t>
      </w:r>
    </w:p>
    <w:p>
      <w:pPr>
        <w:spacing w:before="0" w:after="0" w:line="560"/>
        <w:ind w:right="0" w:left="0" w:firstLine="0"/>
        <w:jc w:val="both"/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0"/>
          <w:shd w:fill="auto" w:val="clear"/>
        </w:rPr>
      </w:pPr>
    </w:p>
    <w:p>
      <w:pPr>
        <w:spacing w:before="0" w:after="0" w:line="560"/>
        <w:ind w:right="0" w:left="0" w:firstLine="640"/>
        <w:jc w:val="both"/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0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按照学校党委组织部关于开展“守初心、担使命，筑梦新时代”主题党日活动工作安排，图书馆党支部认真组织党支部全体党员开展系列主题党日活动，广大党员同志积极踊跃参与，结合开展“不忘初心、牢记使命”主题教育，充分发挥党支部在主题教育中的战斗堡垒作用，现将活动总结如下：</w:t>
      </w:r>
    </w:p>
    <w:p>
      <w:pPr>
        <w:spacing w:before="0" w:after="0" w:line="560"/>
        <w:ind w:right="0" w:left="0" w:firstLine="640"/>
        <w:jc w:val="both"/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</w:pP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1.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组织党员参加</w:t>
      </w: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次志愿服务。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10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月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8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日党支部组织党员在图书馆二楼文史阅览室开展了志愿服务，在两个多小时的志愿服务过程中，党员们将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500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多本读者还回来的书放置到书架上，并帮助借阅室内的学生查找书籍。</w:t>
      </w:r>
    </w:p>
    <w:p>
      <w:pPr>
        <w:spacing w:before="0" w:after="0" w:line="560"/>
        <w:ind w:right="0" w:left="0" w:firstLine="640"/>
        <w:jc w:val="both"/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</w:pP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2.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为身边群众办</w:t>
      </w: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件实事。在主题党日活动期间，各位党员同志深入借阅室、电子阅览室、学生自习区帮助广大读者和学生解决困难，有的班助学生查找书籍、有的指导新生使用图书查找系统、有的党员在电子阅览室指导学生使用电子图书系统。</w:t>
      </w:r>
    </w:p>
    <w:p>
      <w:pPr>
        <w:spacing w:before="0" w:after="0" w:line="560"/>
        <w:ind w:right="0" w:left="0" w:firstLine="640"/>
        <w:jc w:val="both"/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</w:pP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3.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我和国旗合影活动。全体党员结合庆祝中华人民共和国成立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70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周年重要时刻，利用十一假期和国旗合影，发送朋友圈，并写下祝福祖国的话语，以此表达对祖国的热爱。</w:t>
      </w:r>
    </w:p>
    <w:p>
      <w:pPr>
        <w:spacing w:before="0" w:after="0" w:line="560"/>
        <w:ind w:right="0" w:left="0" w:firstLine="640"/>
        <w:jc w:val="both"/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</w:pPr>
      <w:r>
        <w:rPr>
          <w:rFonts w:ascii="方正楷体简体" w:hAnsi="方正楷体简体" w:cs="方正楷体简体" w:eastAsia="方正楷体简体"/>
          <w:color w:val="auto"/>
          <w:spacing w:val="0"/>
          <w:position w:val="0"/>
          <w:sz w:val="32"/>
          <w:shd w:fill="auto" w:val="clear"/>
        </w:rPr>
        <w:t xml:space="preserve">4.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观看电影《我和我的祖国》。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10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月</w:t>
      </w:r>
      <w:r>
        <w:rPr>
          <w:rFonts w:ascii="方正仿宋简体" w:hAnsi="方正仿宋简体" w:cs="方正仿宋简体" w:eastAsia="方正仿宋简体"/>
          <w:color w:val="auto"/>
          <w:spacing w:val="0"/>
          <w:position w:val="0"/>
          <w:sz w:val="32"/>
          <w:shd w:fill="auto" w:val="clear"/>
        </w:rPr>
        <w:t xml:space="preserve">9</w:t>
      </w:r>
      <w:r>
        <w:rPr>
          <w:rFonts w:ascii="宋体" w:hAnsi="宋体" w:cs="宋体" w:eastAsia="宋体"/>
          <w:color w:val="auto"/>
          <w:spacing w:val="0"/>
          <w:position w:val="0"/>
          <w:sz w:val="32"/>
          <w:shd w:fill="auto" w:val="clear"/>
        </w:rPr>
        <w:t xml:space="preserve">日党支部组织全体党员观看了电影《我和我的祖国》，党员在支部大会上，结合自身的感受，分享体会。</w: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8432" w:dyaOrig="6324">
          <v:rect xmlns:o="urn:schemas-microsoft-com:office:office" xmlns:v="urn:schemas-microsoft-com:vml" id="rectole0000000000" style="width:421.600000pt;height:316.2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7973" w:dyaOrig="5980">
          <v:rect xmlns:o="urn:schemas-microsoft-com:office:office" xmlns:v="urn:schemas-microsoft-com:vml" id="rectole0000000001" style="width:398.650000pt;height:299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7973" w:dyaOrig="5980">
          <v:rect xmlns:o="urn:schemas-microsoft-com:office:office" xmlns:v="urn:schemas-microsoft-com:vml" id="rectole0000000002" style="width:398.650000pt;height:299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7973" w:dyaOrig="5980">
          <v:rect xmlns:o="urn:schemas-microsoft-com:office:office" xmlns:v="urn:schemas-microsoft-com:vml" id="rectole0000000003" style="width:398.650000pt;height:299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7973" w:dyaOrig="10631">
          <v:rect xmlns:o="urn:schemas-microsoft-com:office:office" xmlns:v="urn:schemas-microsoft-com:vml" id="rectole0000000004" style="width:398.650000pt;height:531.5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  <w:r>
        <w:object w:dxaOrig="7973" w:dyaOrig="10631">
          <v:rect xmlns:o="urn:schemas-microsoft-com:office:office" xmlns:v="urn:schemas-microsoft-com:vml" id="rectole0000000005" style="width:398.650000pt;height:531.5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40"/>
        <w:ind w:right="0" w:left="0" w:firstLine="0"/>
        <w:jc w:val="both"/>
        <w:rPr>
          <w:rFonts w:ascii="方正小标宋简体" w:hAnsi="方正小标宋简体" w:cs="方正小标宋简体" w:eastAsia="方正小标宋简体"/>
          <w:color w:val="auto"/>
          <w:spacing w:val="0"/>
          <w:position w:val="0"/>
          <w:sz w:val="36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styles.xml" Id="docRId13" Type="http://schemas.openxmlformats.org/officeDocument/2006/relationships/styles"/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5.bin" Id="docRId10" Type="http://schemas.openxmlformats.org/officeDocument/2006/relationships/oleObject"/><Relationship Target="embeddings/oleObject1.bin" Id="docRId2" Type="http://schemas.openxmlformats.org/officeDocument/2006/relationships/oleObject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5.wmf" Id="docRId11" Type="http://schemas.openxmlformats.org/officeDocument/2006/relationships/image"/><Relationship Target="media/image2.wmf" Id="docRId5" Type="http://schemas.openxmlformats.org/officeDocument/2006/relationships/image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numbering.xml" Id="docRId12" Type="http://schemas.openxmlformats.org/officeDocument/2006/relationships/numbering"/><Relationship Target="embeddings/oleObject2.bin" Id="docRId4" Type="http://schemas.openxmlformats.org/officeDocument/2006/relationships/oleObject"/><Relationship Target="embeddings/oleObject4.bin" Id="docRId8" Type="http://schemas.openxmlformats.org/officeDocument/2006/relationships/oleObject"/></Relationships>
</file>