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640"/>
        <w:ind w:right="0" w:left="0" w:firstLine="0"/>
        <w:jc w:val="center"/>
        <w:rPr>
          <w:rFonts w:ascii="方正大标宋简体" w:hAnsi="方正大标宋简体" w:cs="方正大标宋简体" w:eastAsia="方正大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图书馆党支部“不忘初心、牢记使命”</w:t>
      </w:r>
    </w:p>
    <w:p>
      <w:pPr>
        <w:widowControl w:val="false"/>
        <w:spacing w:before="0" w:after="0" w:line="640"/>
        <w:ind w:right="0" w:left="0" w:firstLine="0"/>
        <w:jc w:val="center"/>
        <w:rPr>
          <w:rFonts w:ascii="方正大标宋简体" w:hAnsi="方正大标宋简体" w:cs="方正大标宋简体" w:eastAsia="方正大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主题教育学习计划</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宋体" w:hAnsi="宋体" w:cs="宋体" w:eastAsia="宋体"/>
          <w:color w:val="auto"/>
          <w:spacing w:val="0"/>
          <w:position w:val="0"/>
          <w:sz w:val="32"/>
          <w:shd w:fill="auto" w:val="clear"/>
        </w:rPr>
        <w:t xml:space="preserve">按照《学校党委关于开展“不忘初心、牢记使命”主题教育实施方案》的要求，结合图书馆实际，制定图书馆党支部学习计划。</w:t>
      </w:r>
    </w:p>
    <w:p>
      <w:pPr>
        <w:spacing w:before="0" w:after="0" w:line="560"/>
        <w:ind w:right="0" w:left="0" w:firstLine="640"/>
        <w:jc w:val="both"/>
        <w:rPr>
          <w:rFonts w:ascii="方正黑体简体" w:hAnsi="方正黑体简体" w:cs="方正黑体简体" w:eastAsia="方正黑体简体"/>
          <w:color w:val="auto"/>
          <w:spacing w:val="0"/>
          <w:position w:val="0"/>
          <w:sz w:val="32"/>
          <w:shd w:fill="auto" w:val="clear"/>
        </w:rPr>
      </w:pPr>
      <w:r>
        <w:rPr>
          <w:rFonts w:ascii="宋体" w:hAnsi="宋体" w:cs="宋体" w:eastAsia="宋体"/>
          <w:color w:val="auto"/>
          <w:spacing w:val="0"/>
          <w:position w:val="0"/>
          <w:sz w:val="32"/>
          <w:shd w:fill="auto" w:val="clear"/>
        </w:rPr>
        <w:t xml:space="preserve">一、理论学习</w:t>
      </w:r>
    </w:p>
    <w:p>
      <w:pPr>
        <w:spacing w:before="0" w:after="0" w:line="560"/>
        <w:ind w:right="0" w:left="0" w:firstLine="640"/>
        <w:jc w:val="both"/>
        <w:rPr>
          <w:rFonts w:ascii="方正仿宋简体" w:hAnsi="方正仿宋简体" w:cs="方正仿宋简体" w:eastAsia="方正仿宋简体"/>
          <w:b/>
          <w:color w:val="auto"/>
          <w:spacing w:val="0"/>
          <w:position w:val="0"/>
          <w:sz w:val="32"/>
          <w:shd w:fill="auto" w:val="clear"/>
        </w:rPr>
      </w:pPr>
      <w:r>
        <w:rPr>
          <w:rFonts w:ascii="宋体" w:hAnsi="宋体" w:cs="宋体" w:eastAsia="宋体"/>
          <w:b/>
          <w:color w:val="auto"/>
          <w:spacing w:val="0"/>
          <w:position w:val="0"/>
          <w:sz w:val="32"/>
          <w:shd w:fill="auto" w:val="clear"/>
        </w:rPr>
        <w:t xml:space="preserve">具体安排：</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习近平总书记在开展“不忘初心、牢记使命”主题教育工作会议上的重要讲话（</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15</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17</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党的十九大报告（</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17</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19</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中国共产党章程（</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19</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24</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《习近平关于“不忘初心、牢记使命”重要论述摘编编》逐篇通读学习（</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24</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15</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《习近平新时代中国特色社会主义思想学习纲要》逐篇通读学习（</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15</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26</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6.</w:t>
      </w:r>
      <w:r>
        <w:rPr>
          <w:rFonts w:ascii="宋体" w:hAnsi="宋体" w:cs="宋体" w:eastAsia="宋体"/>
          <w:color w:val="auto"/>
          <w:spacing w:val="0"/>
          <w:position w:val="0"/>
          <w:sz w:val="32"/>
          <w:shd w:fill="auto" w:val="clear"/>
        </w:rPr>
        <w:t xml:space="preserve">《东北抗联精神</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北大荒精神</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大庆精神</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铁人精神学习读本》（</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26</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29</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7.</w:t>
      </w:r>
      <w:r>
        <w:rPr>
          <w:rFonts w:ascii="宋体" w:hAnsi="宋体" w:cs="宋体" w:eastAsia="宋体"/>
          <w:color w:val="auto"/>
          <w:spacing w:val="0"/>
          <w:position w:val="0"/>
          <w:sz w:val="32"/>
          <w:shd w:fill="auto" w:val="clear"/>
        </w:rPr>
        <w:t xml:space="preserve">习近平总书记最新重要讲话文章，包括中央政治局第十五次集体学习（牢记初心使命，推进自我革命）、中央和国家机关党的建设工作会议（全面提高中央和国家机关党的建设质量</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建设让党中央放心让人民群众满意的模范机关）、在内蒙古考察并指导开展“不忘初心、牢记使命”主题教育（牢记初心使命贯彻以人民为中心发展思想</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把祖国北部边疆风景线打造得更加亮丽）、中央党校（国家行政学院）中青年干部培训班开班式（发扬斗争精神增强斗争本领</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为实现“两个一百年”奋斗目标而顽强奋斗）、学校思想政治理论课教师座谈会（用新时代中国特色社会主义思想铸魂育人</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贯彻党的教育方针落实立德树人根本任务）、省部级主要领导干部坚持底线思维着力防范化解重大风险专题研讨班开班式（提高防控能力着力防范化解重大风险</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保持经济持续健康发展社会大局稳定）、十九届中央纪委三次全会上的重要讲话（取得全面从严治党更大战略性成果</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巩固发展反腐败斗争压倒性胜利）（</w:t>
      </w: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29</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习近平总书记在深入推进东北振兴座谈会上的重要讲话（</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习近平总书记在深入推进东北振兴座谈会上对我省重要讲话重要指示精神（</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12</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《深入学习习近平关于教育的重要论述》（</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12</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15</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党史和新中国史（</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15</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20</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12.</w:t>
      </w:r>
      <w:r>
        <w:rPr>
          <w:rFonts w:ascii="宋体" w:hAnsi="宋体" w:cs="宋体" w:eastAsia="宋体"/>
          <w:color w:val="auto"/>
          <w:spacing w:val="0"/>
          <w:position w:val="0"/>
          <w:sz w:val="32"/>
          <w:shd w:fill="auto" w:val="clear"/>
        </w:rPr>
        <w:t xml:space="preserve">党规，包括《关于新形势下党内政治生活的若干准则》、《中国共产党廉洁自律准则》、《中国共产党纪律处分条例》、《中国共产党问责条例》等（</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20</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25</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13.</w:t>
      </w:r>
      <w:r>
        <w:rPr>
          <w:rFonts w:ascii="宋体" w:hAnsi="宋体" w:cs="宋体" w:eastAsia="宋体"/>
          <w:color w:val="auto"/>
          <w:spacing w:val="0"/>
          <w:position w:val="0"/>
          <w:sz w:val="32"/>
          <w:shd w:fill="auto" w:val="clear"/>
        </w:rPr>
        <w:t xml:space="preserve">张庆伟书记在中国共产党黑龙江省第十二次代表大会上的报告（</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25</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-27</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仿宋简体" w:hAnsi="方正仿宋简体" w:cs="方正仿宋简体" w:eastAsia="方正仿宋简体"/>
          <w:color w:val="auto"/>
          <w:spacing w:val="0"/>
          <w:position w:val="0"/>
          <w:sz w:val="32"/>
          <w:shd w:fill="auto" w:val="clear"/>
        </w:rPr>
      </w:pPr>
      <w:r>
        <w:rPr>
          <w:rFonts w:ascii="方正仿宋简体" w:hAnsi="方正仿宋简体" w:cs="方正仿宋简体" w:eastAsia="方正仿宋简体"/>
          <w:color w:val="auto"/>
          <w:spacing w:val="0"/>
          <w:position w:val="0"/>
          <w:sz w:val="32"/>
          <w:shd w:fill="auto" w:val="clear"/>
        </w:rPr>
        <w:t xml:space="preserve">14.</w:t>
      </w:r>
      <w:r>
        <w:rPr>
          <w:rFonts w:ascii="宋体" w:hAnsi="宋体" w:cs="宋体" w:eastAsia="宋体"/>
          <w:color w:val="auto"/>
          <w:spacing w:val="0"/>
          <w:position w:val="0"/>
          <w:sz w:val="32"/>
          <w:shd w:fill="auto" w:val="clear"/>
        </w:rPr>
        <w:t xml:space="preserve">张庆伟书记在省委常委会（扩大）会议讲话（迅速掀起学习宣传贯彻习近平总书记重要讲话精神热潮</w:t>
      </w:r>
      <w:r>
        <w:rPr>
          <w:rFonts w:ascii="方正仿宋简体" w:hAnsi="方正仿宋简体" w:cs="方正仿宋简体" w:eastAsia="方正仿宋简体"/>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强化责任和担当奋发有为推动龙江全面振兴全方位振兴）（</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27</w:t>
      </w:r>
      <w:r>
        <w:rPr>
          <w:rFonts w:ascii="宋体" w:hAnsi="宋体" w:cs="宋体" w:eastAsia="宋体"/>
          <w:color w:val="auto"/>
          <w:spacing w:val="0"/>
          <w:position w:val="0"/>
          <w:sz w:val="32"/>
          <w:shd w:fill="auto" w:val="clear"/>
        </w:rPr>
        <w:t xml:space="preserve">日</w:t>
      </w:r>
      <w:r>
        <w:rPr>
          <w:rFonts w:ascii="方正仿宋简体" w:hAnsi="方正仿宋简体" w:cs="方正仿宋简体" w:eastAsia="方正仿宋简体"/>
          <w:color w:val="auto"/>
          <w:spacing w:val="0"/>
          <w:position w:val="0"/>
          <w:sz w:val="32"/>
          <w:shd w:fill="auto" w:val="clear"/>
        </w:rPr>
        <w:t xml:space="preserve">-11</w:t>
      </w:r>
      <w:r>
        <w:rPr>
          <w:rFonts w:ascii="宋体" w:hAnsi="宋体" w:cs="宋体" w:eastAsia="宋体"/>
          <w:color w:val="auto"/>
          <w:spacing w:val="0"/>
          <w:position w:val="0"/>
          <w:sz w:val="32"/>
          <w:shd w:fill="auto" w:val="clear"/>
        </w:rPr>
        <w:t xml:space="preserve">月</w:t>
      </w:r>
      <w:r>
        <w:rPr>
          <w:rFonts w:ascii="方正仿宋简体" w:hAnsi="方正仿宋简体" w:cs="方正仿宋简体" w:eastAsia="方正仿宋简体"/>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日）</w:t>
      </w:r>
    </w:p>
    <w:p>
      <w:pPr>
        <w:spacing w:before="0" w:after="0" w:line="560"/>
        <w:ind w:right="0" w:left="0" w:firstLine="640"/>
        <w:jc w:val="both"/>
        <w:rPr>
          <w:rFonts w:ascii="方正黑体简体" w:hAnsi="方正黑体简体" w:cs="方正黑体简体" w:eastAsia="方正黑体简体"/>
          <w:color w:val="auto"/>
          <w:spacing w:val="0"/>
          <w:position w:val="0"/>
          <w:sz w:val="32"/>
          <w:shd w:fill="auto" w:val="clear"/>
        </w:rPr>
      </w:pPr>
      <w:r>
        <w:rPr>
          <w:rFonts w:ascii="宋体" w:hAnsi="宋体" w:cs="宋体" w:eastAsia="宋体"/>
          <w:color w:val="auto"/>
          <w:spacing w:val="0"/>
          <w:position w:val="0"/>
          <w:sz w:val="32"/>
          <w:shd w:fill="auto" w:val="clear"/>
        </w:rPr>
        <w:t xml:space="preserve">二、学习目标</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全体党员通读《习近平关于“不忘初心、牢记使命”重要论述摘编》《习近平新时代中国特色社会主义思想学习纲要》，做到理论学习有收获、思想政治受洗礼，进一步坚定理想信念，为加快学校建设质量过硬、特色鲜明的地方应用型大学奠定坚实的思想基础。</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